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87" w:rsidRDefault="00444687" w:rsidP="00444687">
      <w:pPr>
        <w:pStyle w:val="a3"/>
        <w:jc w:val="right"/>
        <w:rPr>
          <w:b/>
          <w:bCs/>
          <w:noProof/>
        </w:rPr>
      </w:pPr>
      <w:r w:rsidRPr="00444687">
        <w:rPr>
          <w:b/>
          <w:bCs/>
          <w:noProof/>
          <w:sz w:val="16"/>
          <w:szCs w:val="16"/>
        </w:rPr>
        <w:drawing>
          <wp:inline distT="0" distB="0" distL="0" distR="0" wp14:anchorId="2238966F" wp14:editId="6FEFF49E">
            <wp:extent cx="1638300" cy="781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687" w:rsidRDefault="00444687" w:rsidP="00444687">
      <w:pPr>
        <w:pStyle w:val="a3"/>
      </w:pPr>
      <w:r>
        <w:rPr>
          <w:b/>
          <w:bCs/>
          <w:noProof/>
        </w:rPr>
        <w:drawing>
          <wp:inline distT="0" distB="0" distL="0" distR="0">
            <wp:extent cx="5937993" cy="317182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993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687" w:rsidRDefault="00444687" w:rsidP="00444687">
      <w:pPr>
        <w:pStyle w:val="a3"/>
      </w:pPr>
      <w:r>
        <w:rPr>
          <w:rStyle w:val="a4"/>
        </w:rPr>
        <w:t>«Правовая помощь онлайн»</w:t>
      </w:r>
    </w:p>
    <w:p w:rsidR="00444687" w:rsidRPr="00444687" w:rsidRDefault="00444687" w:rsidP="00444687">
      <w:pPr>
        <w:pStyle w:val="a3"/>
        <w:jc w:val="both"/>
        <w:rPr>
          <w:b/>
        </w:rPr>
      </w:pPr>
      <w:r>
        <w:t>          </w:t>
      </w:r>
      <w:proofErr w:type="gramStart"/>
      <w:r w:rsidRPr="00444687">
        <w:rPr>
          <w:b/>
        </w:rPr>
        <w:t>На базе МБУ «МФЦ» Дубовского района в рамках реализации проекта «Правовая помощь онлайн» организован прием заявок для проведения устного консультирования населения: сотрудниками Управления Федеральной службы государственной регистрации, кадастра и картографии по Ростовской области (</w:t>
      </w:r>
      <w:proofErr w:type="spellStart"/>
      <w:r w:rsidRPr="00444687">
        <w:rPr>
          <w:b/>
        </w:rPr>
        <w:t>Росреестр</w:t>
      </w:r>
      <w:proofErr w:type="spellEnd"/>
      <w:r w:rsidRPr="00444687">
        <w:rPr>
          <w:b/>
        </w:rPr>
        <w:t>), сотрудниками Управления Федеральной службы по надзору в сфере защиты прав потребителей и благополучия человека (</w:t>
      </w:r>
      <w:proofErr w:type="spellStart"/>
      <w:r w:rsidRPr="00444687">
        <w:rPr>
          <w:b/>
        </w:rPr>
        <w:t>Роспотребнадзор</w:t>
      </w:r>
      <w:proofErr w:type="spellEnd"/>
      <w:r w:rsidRPr="00444687">
        <w:rPr>
          <w:b/>
        </w:rPr>
        <w:t>), сотрудниками отделения Пенсионного фонда Российской Федерации по Ростовской области, сотрудниками Управления</w:t>
      </w:r>
      <w:proofErr w:type="gramEnd"/>
      <w:r w:rsidRPr="00444687">
        <w:rPr>
          <w:b/>
        </w:rPr>
        <w:t xml:space="preserve"> Министерства труда и социального развития Ростовской области и Министерства строительства, архитектуры и территориального развития Ростовской области, государственным бюджетным учреждением Ростовской области «Агентство жилищных программ» и сотрудниками министерства информационных технологий и ОРТПЦ Ростовской области, с использованием видеосвязи.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 xml:space="preserve">        Предоставление консультации осуществляется </w:t>
      </w:r>
      <w:proofErr w:type="gramStart"/>
      <w:r w:rsidRPr="00444687">
        <w:rPr>
          <w:b/>
        </w:rPr>
        <w:t>по экстерриториальному принципу вне зависимости от адреса регистрации заявителя по месту жительства на территории</w:t>
      </w:r>
      <w:proofErr w:type="gramEnd"/>
      <w:r w:rsidRPr="00444687">
        <w:rPr>
          <w:b/>
        </w:rPr>
        <w:t xml:space="preserve"> Ростовской области.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    В МФЦ будет возможно получить бесплатную онлайн консультацию специалистов органов власти по следующим вопросам: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      - государственная регистрация прав на недвижимое имущество и кадастровый учет недвижимого  имущества;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       - вопросы определения и оспаривания кадастровой стоимости объектов  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lastRenderedPageBreak/>
        <w:t>          недвижимого имущества и осуществления государственного  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        земельного надзора;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      - изменения пенсионного законодательства, вопросы пенсионного              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       обеспечения граждан;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      - меры социальной поддержки и социальное обслуживание граждан;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      - бюджетная субсидия по жилищному кредиту и меры социальной                        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        поддержки на строительство и приобретение жилья;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      - защита прав потребителей и оказание помощи населению в подготовке  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        проектов претензий, исковых заявлений в суд;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 xml:space="preserve">      -  отключения аналогового эфирного телевидения и перехода на </w:t>
      </w:r>
      <w:proofErr w:type="gramStart"/>
      <w:r w:rsidRPr="00444687">
        <w:rPr>
          <w:b/>
        </w:rPr>
        <w:t>цифровое</w:t>
      </w:r>
      <w:proofErr w:type="gramEnd"/>
      <w:r w:rsidRPr="00444687">
        <w:rPr>
          <w:b/>
        </w:rPr>
        <w:t xml:space="preserve">       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       эфирное телевидение.</w:t>
      </w:r>
    </w:p>
    <w:p w:rsidR="00444687" w:rsidRP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    Для подачи заявки заявителю необходимо иметь при себе  только документ удостоверяющий личность, а также при необходимости документы обосновывающие существо вопроса направляемого заявителем в орган власти.</w:t>
      </w:r>
    </w:p>
    <w:p w:rsidR="00444687" w:rsidRDefault="00444687" w:rsidP="00444687">
      <w:pPr>
        <w:pStyle w:val="a3"/>
        <w:jc w:val="both"/>
        <w:rPr>
          <w:b/>
        </w:rPr>
      </w:pPr>
      <w:r w:rsidRPr="00444687">
        <w:rPr>
          <w:b/>
        </w:rPr>
        <w:t>     Более подробную информацию Вы можете получить по адресу: с. Дубовское, ул</w:t>
      </w:r>
      <w:r>
        <w:rPr>
          <w:b/>
        </w:rPr>
        <w:t>.</w:t>
      </w:r>
      <w:r w:rsidRPr="00444687">
        <w:rPr>
          <w:b/>
        </w:rPr>
        <w:t xml:space="preserve"> Садовая д.107 телефон 8(86377)2-07-41</w:t>
      </w:r>
    </w:p>
    <w:p w:rsidR="00810B08" w:rsidRDefault="00810B08" w:rsidP="00444687">
      <w:pPr>
        <w:pStyle w:val="a3"/>
        <w:jc w:val="both"/>
        <w:rPr>
          <w:b/>
        </w:rPr>
      </w:pPr>
    </w:p>
    <w:p w:rsidR="00810B08" w:rsidRDefault="00810B08" w:rsidP="00444687">
      <w:pPr>
        <w:pStyle w:val="a3"/>
        <w:jc w:val="both"/>
        <w:rPr>
          <w:b/>
        </w:rPr>
      </w:pPr>
    </w:p>
    <w:p w:rsidR="00810B08" w:rsidRDefault="00810B08" w:rsidP="00444687">
      <w:pPr>
        <w:pStyle w:val="a3"/>
        <w:jc w:val="both"/>
        <w:rPr>
          <w:b/>
        </w:rPr>
      </w:pPr>
      <w:bookmarkStart w:id="0" w:name="_GoBack"/>
      <w:bookmarkEnd w:id="0"/>
    </w:p>
    <w:p w:rsidR="00810B08" w:rsidRDefault="00810B08" w:rsidP="00444687">
      <w:pPr>
        <w:pStyle w:val="a3"/>
        <w:jc w:val="both"/>
        <w:rPr>
          <w:b/>
        </w:rPr>
      </w:pPr>
    </w:p>
    <w:p w:rsidR="00810B08" w:rsidRDefault="00810B08" w:rsidP="00444687">
      <w:pPr>
        <w:pStyle w:val="a3"/>
        <w:jc w:val="both"/>
        <w:rPr>
          <w:b/>
        </w:rPr>
      </w:pPr>
    </w:p>
    <w:p w:rsidR="00810B08" w:rsidRDefault="00810B08" w:rsidP="00444687">
      <w:pPr>
        <w:pStyle w:val="a3"/>
        <w:jc w:val="both"/>
        <w:rPr>
          <w:b/>
        </w:rPr>
      </w:pPr>
    </w:p>
    <w:p w:rsidR="00810B08" w:rsidRDefault="00810B08" w:rsidP="00444687">
      <w:pPr>
        <w:pStyle w:val="a3"/>
        <w:jc w:val="both"/>
        <w:rPr>
          <w:b/>
        </w:rPr>
      </w:pPr>
    </w:p>
    <w:p w:rsidR="00810B08" w:rsidRDefault="00810B08" w:rsidP="00444687">
      <w:pPr>
        <w:pStyle w:val="a3"/>
        <w:jc w:val="both"/>
        <w:rPr>
          <w:b/>
        </w:rPr>
      </w:pPr>
    </w:p>
    <w:p w:rsidR="005062EE" w:rsidRDefault="005062EE" w:rsidP="005062EE">
      <w:pPr>
        <w:pStyle w:val="1"/>
      </w:pPr>
    </w:p>
    <w:sectPr w:rsidR="0050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87"/>
    <w:rsid w:val="00220CBC"/>
    <w:rsid w:val="002855ED"/>
    <w:rsid w:val="00444687"/>
    <w:rsid w:val="005062EE"/>
    <w:rsid w:val="006B1E1A"/>
    <w:rsid w:val="00810B08"/>
    <w:rsid w:val="00AF25CC"/>
    <w:rsid w:val="00B77E2C"/>
    <w:rsid w:val="00DB0392"/>
    <w:rsid w:val="00DE1438"/>
    <w:rsid w:val="00F51A41"/>
    <w:rsid w:val="00F9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6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6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6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F96175"/>
    <w:rPr>
      <w:i/>
      <w:iCs/>
    </w:rPr>
  </w:style>
  <w:style w:type="character" w:styleId="a8">
    <w:name w:val="Hyperlink"/>
    <w:basedOn w:val="a0"/>
    <w:uiPriority w:val="99"/>
    <w:semiHidden/>
    <w:unhideWhenUsed/>
    <w:rsid w:val="00DB03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6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6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6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6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F96175"/>
    <w:rPr>
      <w:i/>
      <w:iCs/>
    </w:rPr>
  </w:style>
  <w:style w:type="character" w:styleId="a8">
    <w:name w:val="Hyperlink"/>
    <w:basedOn w:val="a0"/>
    <w:uiPriority w:val="99"/>
    <w:semiHidden/>
    <w:unhideWhenUsed/>
    <w:rsid w:val="00DB0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adm1mfc</dc:creator>
  <cp:lastModifiedBy>Konsult</cp:lastModifiedBy>
  <cp:revision>4</cp:revision>
  <dcterms:created xsi:type="dcterms:W3CDTF">2019-04-04T11:13:00Z</dcterms:created>
  <dcterms:modified xsi:type="dcterms:W3CDTF">2019-04-04T11:17:00Z</dcterms:modified>
</cp:coreProperties>
</file>